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CA" w:rsidRPr="00A32DB4" w:rsidRDefault="00116CCA">
      <w:pPr>
        <w:rPr>
          <w:rFonts w:ascii="Goudy Stout" w:hAnsi="Goudy Stout"/>
          <w:b/>
          <w:sz w:val="32"/>
          <w:szCs w:val="32"/>
        </w:rPr>
      </w:pPr>
      <w:r w:rsidRPr="00A32DB4">
        <w:rPr>
          <w:rFonts w:ascii="Goudy Stout" w:hAnsi="Goudy Stout"/>
          <w:b/>
          <w:sz w:val="32"/>
          <w:szCs w:val="32"/>
        </w:rPr>
        <w:t xml:space="preserve">Review </w:t>
      </w:r>
    </w:p>
    <w:p w:rsidR="008E5676" w:rsidRDefault="00116CCA">
      <w:proofErr w:type="spellStart"/>
      <w:r w:rsidRPr="00FC0282">
        <w:t>Vocabulario</w:t>
      </w:r>
      <w:proofErr w:type="spellEnd"/>
    </w:p>
    <w:p w:rsidR="00495458" w:rsidRDefault="00495458" w:rsidP="00495458">
      <w:pPr>
        <w:pStyle w:val="ListParagraph"/>
        <w:numPr>
          <w:ilvl w:val="0"/>
          <w:numId w:val="5"/>
        </w:numPr>
      </w:pPr>
      <w:r>
        <w:t>La ciudad (90)</w:t>
      </w:r>
    </w:p>
    <w:p w:rsidR="00495458" w:rsidRPr="00495458" w:rsidRDefault="00495458" w:rsidP="00495458">
      <w:pPr>
        <w:pStyle w:val="ListParagraph"/>
        <w:numPr>
          <w:ilvl w:val="1"/>
          <w:numId w:val="5"/>
        </w:numPr>
      </w:pPr>
      <w:r>
        <w:rPr>
          <w:lang w:val="es-PR"/>
        </w:rPr>
        <w:t>El zócalo</w:t>
      </w:r>
    </w:p>
    <w:p w:rsidR="00495458" w:rsidRPr="00495458" w:rsidRDefault="00495458" w:rsidP="00495458">
      <w:pPr>
        <w:pStyle w:val="ListParagraph"/>
        <w:numPr>
          <w:ilvl w:val="1"/>
          <w:numId w:val="5"/>
        </w:numPr>
      </w:pPr>
      <w:r>
        <w:rPr>
          <w:lang w:val="es-PR"/>
        </w:rPr>
        <w:t xml:space="preserve">El restaurante </w:t>
      </w:r>
    </w:p>
    <w:p w:rsidR="00495458" w:rsidRPr="00495458" w:rsidRDefault="00495458" w:rsidP="00495458">
      <w:pPr>
        <w:pStyle w:val="ListParagraph"/>
        <w:numPr>
          <w:ilvl w:val="1"/>
          <w:numId w:val="5"/>
        </w:numPr>
      </w:pPr>
      <w:r>
        <w:rPr>
          <w:lang w:val="es-PR"/>
        </w:rPr>
        <w:t xml:space="preserve">El parque </w:t>
      </w:r>
    </w:p>
    <w:p w:rsidR="00495458" w:rsidRPr="00495458" w:rsidRDefault="00495458" w:rsidP="00495458">
      <w:pPr>
        <w:pStyle w:val="ListParagraph"/>
        <w:numPr>
          <w:ilvl w:val="1"/>
          <w:numId w:val="5"/>
        </w:numPr>
      </w:pPr>
      <w:r>
        <w:rPr>
          <w:lang w:val="es-PR"/>
        </w:rPr>
        <w:t>El medico</w:t>
      </w:r>
    </w:p>
    <w:p w:rsidR="00495458" w:rsidRPr="00495458" w:rsidRDefault="00495458" w:rsidP="00495458">
      <w:pPr>
        <w:pStyle w:val="ListParagraph"/>
        <w:numPr>
          <w:ilvl w:val="0"/>
          <w:numId w:val="5"/>
        </w:numPr>
      </w:pPr>
      <w:r>
        <w:rPr>
          <w:lang w:val="es-PR"/>
        </w:rPr>
        <w:t>El transporte (100)</w:t>
      </w:r>
    </w:p>
    <w:p w:rsidR="00495458" w:rsidRPr="00495458" w:rsidRDefault="00495458" w:rsidP="00495458">
      <w:pPr>
        <w:pStyle w:val="ListParagraph"/>
        <w:numPr>
          <w:ilvl w:val="1"/>
          <w:numId w:val="5"/>
        </w:numPr>
      </w:pPr>
      <w:r>
        <w:rPr>
          <w:lang w:val="es-PR"/>
        </w:rPr>
        <w:t>A caballo</w:t>
      </w:r>
    </w:p>
    <w:p w:rsidR="00495458" w:rsidRPr="00495458" w:rsidRDefault="00495458" w:rsidP="00495458">
      <w:pPr>
        <w:pStyle w:val="ListParagraph"/>
        <w:numPr>
          <w:ilvl w:val="1"/>
          <w:numId w:val="5"/>
        </w:numPr>
      </w:pPr>
      <w:r>
        <w:rPr>
          <w:lang w:val="es-PR"/>
        </w:rPr>
        <w:t>En taxi</w:t>
      </w:r>
    </w:p>
    <w:p w:rsidR="00495458" w:rsidRPr="008D1FA8" w:rsidRDefault="00495458" w:rsidP="00495458">
      <w:pPr>
        <w:pStyle w:val="ListParagraph"/>
        <w:numPr>
          <w:ilvl w:val="0"/>
          <w:numId w:val="5"/>
        </w:numPr>
      </w:pPr>
      <w:r>
        <w:rPr>
          <w:lang w:val="es-PR"/>
        </w:rPr>
        <w:t>El restaurante (</w:t>
      </w:r>
      <w:r w:rsidR="008D1FA8">
        <w:rPr>
          <w:lang w:val="es-PR"/>
        </w:rPr>
        <w:t>116)</w:t>
      </w:r>
    </w:p>
    <w:p w:rsidR="008D1FA8" w:rsidRPr="008D1FA8" w:rsidRDefault="008D1FA8" w:rsidP="008D1FA8">
      <w:pPr>
        <w:pStyle w:val="ListParagraph"/>
        <w:numPr>
          <w:ilvl w:val="0"/>
          <w:numId w:val="5"/>
        </w:numPr>
      </w:pPr>
      <w:r>
        <w:rPr>
          <w:lang w:val="es-PR"/>
        </w:rPr>
        <w:t>Presentaciones (90-91)</w:t>
      </w:r>
    </w:p>
    <w:p w:rsidR="008D1FA8" w:rsidRPr="008D1FA8" w:rsidRDefault="008D1FA8" w:rsidP="008D1FA8">
      <w:pPr>
        <w:pStyle w:val="ListParagraph"/>
        <w:numPr>
          <w:ilvl w:val="1"/>
          <w:numId w:val="5"/>
        </w:numPr>
        <w:rPr>
          <w:lang w:val="es-PR"/>
        </w:rPr>
      </w:pPr>
      <w:r>
        <w:rPr>
          <w:lang w:val="es-PR"/>
        </w:rPr>
        <w:t xml:space="preserve">Te presento a la señora </w:t>
      </w:r>
      <w:proofErr w:type="spellStart"/>
      <w:r>
        <w:rPr>
          <w:lang w:val="es-PR"/>
        </w:rPr>
        <w:t>Gomez</w:t>
      </w:r>
      <w:proofErr w:type="spellEnd"/>
      <w:r>
        <w:rPr>
          <w:lang w:val="es-PR"/>
        </w:rPr>
        <w:t>.</w:t>
      </w:r>
    </w:p>
    <w:p w:rsidR="008D1FA8" w:rsidRPr="008D1FA8" w:rsidRDefault="008D1FA8" w:rsidP="008D1FA8">
      <w:pPr>
        <w:pStyle w:val="ListParagraph"/>
        <w:numPr>
          <w:ilvl w:val="1"/>
          <w:numId w:val="5"/>
        </w:numPr>
        <w:rPr>
          <w:lang w:val="es-PR"/>
        </w:rPr>
      </w:pPr>
      <w:r>
        <w:rPr>
          <w:lang w:val="es-PR"/>
        </w:rPr>
        <w:t xml:space="preserve">Le presento al señor </w:t>
      </w:r>
      <w:proofErr w:type="spellStart"/>
      <w:r>
        <w:rPr>
          <w:lang w:val="es-PR"/>
        </w:rPr>
        <w:t>Gonzalez</w:t>
      </w:r>
      <w:proofErr w:type="spellEnd"/>
      <w:r>
        <w:rPr>
          <w:lang w:val="es-PR"/>
        </w:rPr>
        <w:t>.</w:t>
      </w:r>
    </w:p>
    <w:p w:rsidR="008D1FA8" w:rsidRPr="008D1FA8" w:rsidRDefault="008D1FA8" w:rsidP="008D1FA8">
      <w:pPr>
        <w:pStyle w:val="ListParagraph"/>
        <w:numPr>
          <w:ilvl w:val="0"/>
          <w:numId w:val="5"/>
        </w:numPr>
        <w:rPr>
          <w:lang w:val="es-PR"/>
        </w:rPr>
      </w:pPr>
      <w:r>
        <w:rPr>
          <w:lang w:val="es-PR"/>
        </w:rPr>
        <w:t>Palabras interrogativas (96) – ¿cómo? ¿qué? ¿quién? ¿dónde?</w:t>
      </w:r>
    </w:p>
    <w:p w:rsidR="008E5676" w:rsidRPr="008D1FA8" w:rsidRDefault="008E5676" w:rsidP="008E5676">
      <w:pPr>
        <w:pStyle w:val="ListParagraph"/>
        <w:rPr>
          <w:lang w:val="es-PR"/>
        </w:rPr>
      </w:pPr>
    </w:p>
    <w:p w:rsidR="002438F0" w:rsidRPr="008D1FA8" w:rsidRDefault="002438F0" w:rsidP="002438F0">
      <w:pPr>
        <w:rPr>
          <w:lang w:val="es-PR"/>
        </w:rPr>
      </w:pPr>
      <w:proofErr w:type="spellStart"/>
      <w:r w:rsidRPr="008D1FA8">
        <w:rPr>
          <w:lang w:val="es-PR"/>
        </w:rPr>
        <w:t>Verbs</w:t>
      </w:r>
      <w:proofErr w:type="spellEnd"/>
    </w:p>
    <w:p w:rsidR="002438F0" w:rsidRPr="008D1FA8" w:rsidRDefault="002438F0" w:rsidP="002438F0">
      <w:pPr>
        <w:pStyle w:val="ListParagraph"/>
        <w:numPr>
          <w:ilvl w:val="0"/>
          <w:numId w:val="2"/>
        </w:numPr>
        <w:rPr>
          <w:lang w:val="es-PR"/>
        </w:rPr>
      </w:pPr>
      <w:r w:rsidRPr="008D1FA8">
        <w:rPr>
          <w:lang w:val="es-PR"/>
        </w:rPr>
        <w:t xml:space="preserve">AR </w:t>
      </w:r>
      <w:r w:rsidR="008D1FA8">
        <w:rPr>
          <w:lang w:val="es-PR"/>
        </w:rPr>
        <w:t>(habl</w:t>
      </w:r>
      <w:r w:rsidR="008D1FA8" w:rsidRPr="008D1FA8">
        <w:rPr>
          <w:b/>
          <w:lang w:val="es-PR"/>
        </w:rPr>
        <w:t>ar</w:t>
      </w:r>
      <w:r w:rsidR="008D1FA8">
        <w:rPr>
          <w:lang w:val="es-PR"/>
        </w:rPr>
        <w:t>; bail</w:t>
      </w:r>
      <w:r w:rsidR="008D1FA8" w:rsidRPr="008D1FA8">
        <w:rPr>
          <w:b/>
          <w:lang w:val="es-PR"/>
        </w:rPr>
        <w:t>ar</w:t>
      </w:r>
      <w:r w:rsidR="008D1FA8">
        <w:rPr>
          <w:lang w:val="es-PR"/>
        </w:rPr>
        <w:t>; esper</w:t>
      </w:r>
      <w:r w:rsidR="008D1FA8" w:rsidRPr="008D1FA8">
        <w:rPr>
          <w:b/>
          <w:lang w:val="es-PR"/>
        </w:rPr>
        <w:t>ar</w:t>
      </w:r>
      <w:r w:rsidR="008D1FA8">
        <w:rPr>
          <w:lang w:val="es-PR"/>
        </w:rPr>
        <w:t>)</w:t>
      </w:r>
    </w:p>
    <w:tbl>
      <w:tblPr>
        <w:tblStyle w:val="TableGrid"/>
        <w:tblW w:w="0" w:type="auto"/>
        <w:tblInd w:w="720" w:type="dxa"/>
        <w:tblLook w:val="04A0"/>
      </w:tblPr>
      <w:tblGrid>
        <w:gridCol w:w="4416"/>
        <w:gridCol w:w="4440"/>
      </w:tblGrid>
      <w:tr w:rsidR="00A84623" w:rsidRPr="008D1FA8" w:rsidTr="002438F0">
        <w:tc>
          <w:tcPr>
            <w:tcW w:w="4788" w:type="dxa"/>
          </w:tcPr>
          <w:p w:rsidR="002438F0" w:rsidRPr="008D1FA8" w:rsidRDefault="008D1FA8" w:rsidP="00A32DB4">
            <w:pPr>
              <w:pStyle w:val="ListParagraph"/>
              <w:ind w:left="0"/>
              <w:rPr>
                <w:lang w:val="es-PR"/>
              </w:rPr>
            </w:pPr>
            <w:r>
              <w:rPr>
                <w:lang w:val="es-PR"/>
              </w:rPr>
              <w:t>O</w:t>
            </w:r>
          </w:p>
        </w:tc>
        <w:tc>
          <w:tcPr>
            <w:tcW w:w="4788" w:type="dxa"/>
          </w:tcPr>
          <w:p w:rsidR="002438F0" w:rsidRPr="008D1FA8" w:rsidRDefault="008D1FA8" w:rsidP="00A32DB4">
            <w:pPr>
              <w:pStyle w:val="ListParagraph"/>
              <w:ind w:left="0"/>
              <w:rPr>
                <w:lang w:val="es-PR"/>
              </w:rPr>
            </w:pPr>
            <w:r>
              <w:rPr>
                <w:lang w:val="es-PR"/>
              </w:rPr>
              <w:t>Amos</w:t>
            </w:r>
          </w:p>
        </w:tc>
      </w:tr>
      <w:tr w:rsidR="00A84623" w:rsidRPr="008D1FA8" w:rsidTr="002438F0">
        <w:tc>
          <w:tcPr>
            <w:tcW w:w="4788" w:type="dxa"/>
          </w:tcPr>
          <w:p w:rsidR="002438F0" w:rsidRPr="008D1FA8" w:rsidRDefault="008D1FA8" w:rsidP="00A32DB4">
            <w:pPr>
              <w:pStyle w:val="ListParagraph"/>
              <w:ind w:left="0"/>
              <w:rPr>
                <w:lang w:val="es-PR"/>
              </w:rPr>
            </w:pPr>
            <w:r>
              <w:rPr>
                <w:lang w:val="es-PR"/>
              </w:rPr>
              <w:t>As</w:t>
            </w:r>
          </w:p>
        </w:tc>
        <w:tc>
          <w:tcPr>
            <w:tcW w:w="4788" w:type="dxa"/>
          </w:tcPr>
          <w:p w:rsidR="002438F0" w:rsidRPr="008D1FA8" w:rsidRDefault="008D1FA8" w:rsidP="00A32DB4">
            <w:pPr>
              <w:pStyle w:val="ListParagraph"/>
              <w:ind w:left="0"/>
              <w:rPr>
                <w:lang w:val="es-PR"/>
              </w:rPr>
            </w:pPr>
            <w:proofErr w:type="spellStart"/>
            <w:r>
              <w:rPr>
                <w:lang w:val="es-PR"/>
              </w:rPr>
              <w:t>Áis</w:t>
            </w:r>
            <w:proofErr w:type="spellEnd"/>
          </w:p>
        </w:tc>
      </w:tr>
      <w:tr w:rsidR="00A84623" w:rsidRPr="008D1FA8" w:rsidTr="002438F0">
        <w:tc>
          <w:tcPr>
            <w:tcW w:w="4788" w:type="dxa"/>
          </w:tcPr>
          <w:p w:rsidR="002438F0" w:rsidRPr="008D1FA8" w:rsidRDefault="008D1FA8" w:rsidP="00A32DB4">
            <w:pPr>
              <w:pStyle w:val="ListParagraph"/>
              <w:ind w:left="0"/>
              <w:rPr>
                <w:lang w:val="es-PR"/>
              </w:rPr>
            </w:pPr>
            <w:r>
              <w:rPr>
                <w:lang w:val="es-PR"/>
              </w:rPr>
              <w:t>A</w:t>
            </w:r>
          </w:p>
        </w:tc>
        <w:tc>
          <w:tcPr>
            <w:tcW w:w="4788" w:type="dxa"/>
          </w:tcPr>
          <w:p w:rsidR="002438F0" w:rsidRPr="008D1FA8" w:rsidRDefault="008D1FA8" w:rsidP="00A32DB4">
            <w:pPr>
              <w:pStyle w:val="ListParagraph"/>
              <w:ind w:left="0"/>
              <w:rPr>
                <w:lang w:val="es-PR"/>
              </w:rPr>
            </w:pPr>
            <w:proofErr w:type="spellStart"/>
            <w:r>
              <w:rPr>
                <w:lang w:val="es-PR"/>
              </w:rPr>
              <w:t>an</w:t>
            </w:r>
            <w:proofErr w:type="spellEnd"/>
          </w:p>
        </w:tc>
      </w:tr>
    </w:tbl>
    <w:p w:rsidR="002438F0" w:rsidRPr="008D1FA8" w:rsidRDefault="002438F0" w:rsidP="002438F0">
      <w:pPr>
        <w:rPr>
          <w:lang w:val="es-PR"/>
        </w:rPr>
      </w:pPr>
    </w:p>
    <w:p w:rsidR="002438F0" w:rsidRPr="008D1FA8" w:rsidRDefault="002438F0" w:rsidP="002438F0">
      <w:pPr>
        <w:pStyle w:val="ListParagraph"/>
        <w:numPr>
          <w:ilvl w:val="0"/>
          <w:numId w:val="2"/>
        </w:numPr>
        <w:rPr>
          <w:lang w:val="es-PR"/>
        </w:rPr>
      </w:pPr>
      <w:r w:rsidRPr="008D1FA8">
        <w:rPr>
          <w:lang w:val="es-PR"/>
        </w:rPr>
        <w:t>ER</w:t>
      </w:r>
      <w:r w:rsidR="00C137C4" w:rsidRPr="008D1FA8">
        <w:rPr>
          <w:lang w:val="es-PR"/>
        </w:rPr>
        <w:t xml:space="preserve"> </w:t>
      </w:r>
      <w:r w:rsidR="008D1FA8">
        <w:rPr>
          <w:lang w:val="es-PR"/>
        </w:rPr>
        <w:t>(com</w:t>
      </w:r>
      <w:r w:rsidR="008D1FA8" w:rsidRPr="008D1FA8">
        <w:rPr>
          <w:b/>
          <w:lang w:val="es-PR"/>
        </w:rPr>
        <w:t>er</w:t>
      </w:r>
      <w:r w:rsidR="008D1FA8">
        <w:rPr>
          <w:lang w:val="es-PR"/>
        </w:rPr>
        <w:t>; beb</w:t>
      </w:r>
      <w:r w:rsidR="008D1FA8" w:rsidRPr="008D1FA8">
        <w:rPr>
          <w:b/>
          <w:lang w:val="es-PR"/>
        </w:rPr>
        <w:t>er</w:t>
      </w:r>
      <w:r w:rsidR="008D1FA8">
        <w:rPr>
          <w:lang w:val="es-PR"/>
        </w:rPr>
        <w:t>; v</w:t>
      </w:r>
      <w:r w:rsidR="008D1FA8" w:rsidRPr="008D1FA8">
        <w:rPr>
          <w:b/>
          <w:lang w:val="es-PR"/>
        </w:rPr>
        <w:t>er</w:t>
      </w:r>
      <w:r w:rsidR="008D1FA8">
        <w:rPr>
          <w:lang w:val="es-PR"/>
        </w:rPr>
        <w:t>)</w:t>
      </w:r>
    </w:p>
    <w:tbl>
      <w:tblPr>
        <w:tblStyle w:val="TableGrid"/>
        <w:tblW w:w="0" w:type="auto"/>
        <w:tblInd w:w="720" w:type="dxa"/>
        <w:tblLook w:val="04A0"/>
      </w:tblPr>
      <w:tblGrid>
        <w:gridCol w:w="4413"/>
        <w:gridCol w:w="4443"/>
      </w:tblGrid>
      <w:tr w:rsidR="00FC0282" w:rsidRPr="008D1FA8" w:rsidTr="00773164">
        <w:tc>
          <w:tcPr>
            <w:tcW w:w="4788" w:type="dxa"/>
          </w:tcPr>
          <w:p w:rsidR="002438F0" w:rsidRPr="008D1FA8" w:rsidRDefault="008D1FA8" w:rsidP="0077316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lang w:val="es-PR"/>
              </w:rPr>
            </w:pPr>
            <w:r>
              <w:rPr>
                <w:lang w:val="es-PR"/>
              </w:rPr>
              <w:t>O</w:t>
            </w:r>
          </w:p>
        </w:tc>
        <w:tc>
          <w:tcPr>
            <w:tcW w:w="4788" w:type="dxa"/>
          </w:tcPr>
          <w:p w:rsidR="002438F0" w:rsidRPr="008D1FA8" w:rsidRDefault="008D1FA8" w:rsidP="0077316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lang w:val="es-PR"/>
              </w:rPr>
            </w:pPr>
            <w:proofErr w:type="spellStart"/>
            <w:r>
              <w:rPr>
                <w:lang w:val="es-PR"/>
              </w:rPr>
              <w:t>Emos</w:t>
            </w:r>
            <w:proofErr w:type="spellEnd"/>
          </w:p>
        </w:tc>
      </w:tr>
      <w:tr w:rsidR="00FC0282" w:rsidRPr="008D1FA8" w:rsidTr="00773164">
        <w:tc>
          <w:tcPr>
            <w:tcW w:w="4788" w:type="dxa"/>
          </w:tcPr>
          <w:p w:rsidR="002438F0" w:rsidRPr="008D1FA8" w:rsidRDefault="008D1FA8" w:rsidP="0077316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lang w:val="es-PR"/>
              </w:rPr>
            </w:pPr>
            <w:r>
              <w:rPr>
                <w:lang w:val="es-PR"/>
              </w:rPr>
              <w:t>Es</w:t>
            </w:r>
          </w:p>
        </w:tc>
        <w:tc>
          <w:tcPr>
            <w:tcW w:w="4788" w:type="dxa"/>
          </w:tcPr>
          <w:p w:rsidR="002438F0" w:rsidRPr="008D1FA8" w:rsidRDefault="008D1FA8" w:rsidP="0077316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lang w:val="es-PR"/>
              </w:rPr>
            </w:pPr>
            <w:proofErr w:type="spellStart"/>
            <w:r>
              <w:rPr>
                <w:lang w:val="es-PR"/>
              </w:rPr>
              <w:t>Éis</w:t>
            </w:r>
            <w:proofErr w:type="spellEnd"/>
          </w:p>
        </w:tc>
      </w:tr>
      <w:tr w:rsidR="00FC0282" w:rsidRPr="008D1FA8" w:rsidTr="00773164">
        <w:tc>
          <w:tcPr>
            <w:tcW w:w="4788" w:type="dxa"/>
          </w:tcPr>
          <w:p w:rsidR="002438F0" w:rsidRPr="008D1FA8" w:rsidRDefault="008D1FA8" w:rsidP="0077316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lang w:val="es-PR"/>
              </w:rPr>
            </w:pPr>
            <w:r>
              <w:rPr>
                <w:lang w:val="es-PR"/>
              </w:rPr>
              <w:t>E</w:t>
            </w:r>
          </w:p>
        </w:tc>
        <w:tc>
          <w:tcPr>
            <w:tcW w:w="4788" w:type="dxa"/>
          </w:tcPr>
          <w:p w:rsidR="002438F0" w:rsidRPr="008D1FA8" w:rsidRDefault="008D1FA8" w:rsidP="00773164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lang w:val="es-PR"/>
              </w:rPr>
            </w:pPr>
            <w:r>
              <w:rPr>
                <w:lang w:val="es-PR"/>
              </w:rPr>
              <w:t>en</w:t>
            </w:r>
          </w:p>
        </w:tc>
      </w:tr>
    </w:tbl>
    <w:p w:rsidR="002438F0" w:rsidRPr="008D1FA8" w:rsidRDefault="002438F0" w:rsidP="002438F0">
      <w:pPr>
        <w:rPr>
          <w:lang w:val="es-PR"/>
        </w:rPr>
      </w:pPr>
    </w:p>
    <w:p w:rsidR="002438F0" w:rsidRPr="008D1FA8" w:rsidRDefault="002438F0" w:rsidP="002438F0">
      <w:pPr>
        <w:rPr>
          <w:b/>
          <w:lang w:val="es-PR"/>
        </w:rPr>
      </w:pPr>
      <w:proofErr w:type="spellStart"/>
      <w:r w:rsidRPr="008D1FA8">
        <w:rPr>
          <w:b/>
          <w:lang w:val="es-PR"/>
        </w:rPr>
        <w:t>Weird</w:t>
      </w:r>
      <w:proofErr w:type="spellEnd"/>
      <w:r w:rsidRPr="008D1FA8">
        <w:rPr>
          <w:b/>
          <w:lang w:val="es-PR"/>
        </w:rPr>
        <w:t xml:space="preserve"> and </w:t>
      </w:r>
      <w:proofErr w:type="spellStart"/>
      <w:r w:rsidRPr="008D1FA8">
        <w:rPr>
          <w:b/>
          <w:lang w:val="es-PR"/>
        </w:rPr>
        <w:t>Changing</w:t>
      </w:r>
      <w:proofErr w:type="spellEnd"/>
      <w:r w:rsidRPr="008D1FA8">
        <w:rPr>
          <w:b/>
          <w:lang w:val="es-PR"/>
        </w:rPr>
        <w:t xml:space="preserve"> </w:t>
      </w:r>
      <w:proofErr w:type="spellStart"/>
      <w:r w:rsidRPr="008D1FA8">
        <w:rPr>
          <w:b/>
          <w:lang w:val="es-PR"/>
        </w:rPr>
        <w:t>Verbs</w:t>
      </w:r>
      <w:proofErr w:type="spellEnd"/>
    </w:p>
    <w:tbl>
      <w:tblPr>
        <w:tblStyle w:val="TableGrid"/>
        <w:tblW w:w="0" w:type="auto"/>
        <w:tblInd w:w="720" w:type="dxa"/>
        <w:tblLook w:val="04A0"/>
      </w:tblPr>
      <w:tblGrid>
        <w:gridCol w:w="4421"/>
        <w:gridCol w:w="4435"/>
      </w:tblGrid>
      <w:tr w:rsidR="002438F0" w:rsidRPr="00FC0282" w:rsidTr="002438F0">
        <w:tc>
          <w:tcPr>
            <w:tcW w:w="4421" w:type="dxa"/>
          </w:tcPr>
          <w:p w:rsidR="002438F0" w:rsidRPr="008D1FA8" w:rsidRDefault="002438F0" w:rsidP="002438F0">
            <w:pPr>
              <w:pStyle w:val="ListParagraph"/>
              <w:ind w:left="0"/>
              <w:rPr>
                <w:lang w:val="es-PR"/>
              </w:rPr>
            </w:pPr>
            <w:r w:rsidRPr="008D1FA8">
              <w:rPr>
                <w:lang w:val="es-PR"/>
              </w:rPr>
              <w:t>HACER</w:t>
            </w:r>
            <w:r w:rsidR="00CF4B8D" w:rsidRPr="008D1FA8">
              <w:rPr>
                <w:lang w:val="es-PR"/>
              </w:rPr>
              <w:t xml:space="preserve"> – </w:t>
            </w:r>
            <w:r w:rsidR="008E5676" w:rsidRPr="008D1FA8">
              <w:rPr>
                <w:lang w:val="es-PR"/>
              </w:rPr>
              <w:t xml:space="preserve"> </w:t>
            </w:r>
            <w:proofErr w:type="spellStart"/>
            <w:r w:rsidR="008D1FA8">
              <w:rPr>
                <w:lang w:val="es-PR"/>
              </w:rPr>
              <w:t>to</w:t>
            </w:r>
            <w:proofErr w:type="spellEnd"/>
            <w:r w:rsidR="008D1FA8">
              <w:rPr>
                <w:lang w:val="es-PR"/>
              </w:rPr>
              <w:t xml:space="preserve"> do; </w:t>
            </w:r>
            <w:proofErr w:type="spellStart"/>
            <w:r w:rsidR="008D1FA8">
              <w:rPr>
                <w:lang w:val="es-PR"/>
              </w:rPr>
              <w:t>to</w:t>
            </w:r>
            <w:proofErr w:type="spellEnd"/>
            <w:r w:rsidR="008D1FA8">
              <w:rPr>
                <w:lang w:val="es-PR"/>
              </w:rPr>
              <w:t xml:space="preserve"> </w:t>
            </w:r>
            <w:proofErr w:type="spellStart"/>
            <w:r w:rsidR="008D1FA8">
              <w:rPr>
                <w:lang w:val="es-PR"/>
              </w:rPr>
              <w:t>make</w:t>
            </w:r>
            <w:proofErr w:type="spellEnd"/>
          </w:p>
          <w:tbl>
            <w:tblPr>
              <w:tblStyle w:val="TableGrid"/>
              <w:tblW w:w="0" w:type="auto"/>
              <w:tblLook w:val="04A0"/>
            </w:tblPr>
            <w:tblGrid>
              <w:gridCol w:w="2095"/>
              <w:gridCol w:w="2095"/>
            </w:tblGrid>
            <w:tr w:rsidR="002438F0" w:rsidRPr="008D1FA8" w:rsidTr="002438F0">
              <w:tc>
                <w:tcPr>
                  <w:tcW w:w="2095" w:type="dxa"/>
                </w:tcPr>
                <w:p w:rsidR="002438F0" w:rsidRPr="008D1FA8" w:rsidRDefault="008D1FA8" w:rsidP="00FC0282">
                  <w:pPr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 xml:space="preserve">Yo </w:t>
                  </w:r>
                  <w:r w:rsidRPr="008D1FA8">
                    <w:rPr>
                      <w:b/>
                      <w:i/>
                      <w:lang w:val="es-PR"/>
                    </w:rPr>
                    <w:t>hago</w:t>
                  </w:r>
                </w:p>
              </w:tc>
              <w:tc>
                <w:tcPr>
                  <w:tcW w:w="2095" w:type="dxa"/>
                </w:tcPr>
                <w:p w:rsidR="002438F0" w:rsidRPr="008D1FA8" w:rsidRDefault="008D1FA8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Nostros</w:t>
                  </w:r>
                  <w:proofErr w:type="spellEnd"/>
                  <w:r>
                    <w:rPr>
                      <w:lang w:val="es-PR"/>
                    </w:rPr>
                    <w:t xml:space="preserve"> hacemos</w:t>
                  </w:r>
                </w:p>
              </w:tc>
            </w:tr>
            <w:tr w:rsidR="002438F0" w:rsidRPr="008D1FA8" w:rsidTr="002438F0">
              <w:tc>
                <w:tcPr>
                  <w:tcW w:w="2095" w:type="dxa"/>
                </w:tcPr>
                <w:p w:rsidR="002438F0" w:rsidRPr="008D1FA8" w:rsidRDefault="008D1FA8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Tú haces</w:t>
                  </w:r>
                </w:p>
              </w:tc>
              <w:tc>
                <w:tcPr>
                  <w:tcW w:w="2095" w:type="dxa"/>
                </w:tcPr>
                <w:p w:rsidR="002438F0" w:rsidRPr="008D1FA8" w:rsidRDefault="008D1FA8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Vostros</w:t>
                  </w:r>
                  <w:proofErr w:type="spellEnd"/>
                  <w:r>
                    <w:rPr>
                      <w:lang w:val="es-PR"/>
                    </w:rPr>
                    <w:t xml:space="preserve"> hacéis</w:t>
                  </w:r>
                </w:p>
              </w:tc>
            </w:tr>
            <w:tr w:rsidR="002438F0" w:rsidRPr="00FC0282" w:rsidTr="002438F0">
              <w:tc>
                <w:tcPr>
                  <w:tcW w:w="2095" w:type="dxa"/>
                </w:tcPr>
                <w:p w:rsidR="002438F0" w:rsidRPr="00FC0282" w:rsidRDefault="008D1FA8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ud.</w:t>
                  </w:r>
                  <w:proofErr w:type="spellEnd"/>
                  <w:r>
                    <w:rPr>
                      <w:lang w:val="es-PR"/>
                    </w:rPr>
                    <w:t xml:space="preserve"> Hace</w:t>
                  </w:r>
                </w:p>
              </w:tc>
              <w:tc>
                <w:tcPr>
                  <w:tcW w:w="2095" w:type="dxa"/>
                </w:tcPr>
                <w:p w:rsidR="002438F0" w:rsidRPr="00FC0282" w:rsidRDefault="008D1FA8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Uds. hacen</w:t>
                  </w:r>
                </w:p>
              </w:tc>
            </w:tr>
          </w:tbl>
          <w:p w:rsidR="002438F0" w:rsidRPr="00FC0282" w:rsidRDefault="002438F0" w:rsidP="002438F0">
            <w:pPr>
              <w:pStyle w:val="ListParagraph"/>
              <w:ind w:left="0"/>
              <w:rPr>
                <w:lang w:val="es-PR"/>
              </w:rPr>
            </w:pPr>
          </w:p>
        </w:tc>
        <w:tc>
          <w:tcPr>
            <w:tcW w:w="4435" w:type="dxa"/>
          </w:tcPr>
          <w:p w:rsidR="002438F0" w:rsidRPr="00FC0282" w:rsidRDefault="002438F0" w:rsidP="002438F0">
            <w:pPr>
              <w:pStyle w:val="ListParagraph"/>
              <w:ind w:left="0"/>
              <w:rPr>
                <w:lang w:val="es-PR"/>
              </w:rPr>
            </w:pPr>
            <w:r w:rsidRPr="00FC0282">
              <w:rPr>
                <w:lang w:val="es-PR"/>
              </w:rPr>
              <w:t>SABER</w:t>
            </w:r>
            <w:r w:rsidR="00CF4B8D" w:rsidRPr="00FC0282">
              <w:rPr>
                <w:lang w:val="es-PR"/>
              </w:rPr>
              <w:t xml:space="preserve"> – </w:t>
            </w:r>
            <w:r w:rsidR="008E5676">
              <w:rPr>
                <w:lang w:val="es-PR"/>
              </w:rPr>
              <w:t xml:space="preserve"> </w:t>
            </w:r>
            <w:proofErr w:type="spellStart"/>
            <w:r w:rsidR="008D1FA8">
              <w:rPr>
                <w:lang w:val="es-PR"/>
              </w:rPr>
              <w:t>to</w:t>
            </w:r>
            <w:proofErr w:type="spellEnd"/>
            <w:r w:rsidR="008D1FA8">
              <w:rPr>
                <w:lang w:val="es-PR"/>
              </w:rPr>
              <w:t xml:space="preserve"> </w:t>
            </w:r>
            <w:proofErr w:type="spellStart"/>
            <w:r w:rsidR="008D1FA8">
              <w:rPr>
                <w:lang w:val="es-PR"/>
              </w:rPr>
              <w:t>know</w:t>
            </w:r>
            <w:proofErr w:type="spellEnd"/>
          </w:p>
          <w:tbl>
            <w:tblPr>
              <w:tblStyle w:val="TableGrid"/>
              <w:tblW w:w="0" w:type="auto"/>
              <w:tblLook w:val="04A0"/>
            </w:tblPr>
            <w:tblGrid>
              <w:gridCol w:w="2095"/>
              <w:gridCol w:w="2095"/>
            </w:tblGrid>
            <w:tr w:rsidR="00CF4B8D" w:rsidRPr="00FC0282" w:rsidTr="00773164">
              <w:tc>
                <w:tcPr>
                  <w:tcW w:w="2095" w:type="dxa"/>
                </w:tcPr>
                <w:p w:rsidR="00CF4B8D" w:rsidRPr="00FC0282" w:rsidRDefault="008D1FA8" w:rsidP="00CF4B8D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 xml:space="preserve">Yo </w:t>
                  </w:r>
                  <w:r w:rsidRPr="008D1FA8">
                    <w:rPr>
                      <w:b/>
                      <w:lang w:val="es-PR"/>
                    </w:rPr>
                    <w:t>sé</w:t>
                  </w:r>
                </w:p>
              </w:tc>
              <w:tc>
                <w:tcPr>
                  <w:tcW w:w="2095" w:type="dxa"/>
                </w:tcPr>
                <w:p w:rsidR="00CF4B8D" w:rsidRPr="00FC0282" w:rsidRDefault="008D1FA8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Nostros</w:t>
                  </w:r>
                  <w:proofErr w:type="spellEnd"/>
                  <w:r>
                    <w:rPr>
                      <w:lang w:val="es-PR"/>
                    </w:rPr>
                    <w:t xml:space="preserve"> sabemos</w:t>
                  </w:r>
                </w:p>
              </w:tc>
            </w:tr>
            <w:tr w:rsidR="00CF4B8D" w:rsidRPr="00FC0282" w:rsidTr="00773164">
              <w:tc>
                <w:tcPr>
                  <w:tcW w:w="2095" w:type="dxa"/>
                </w:tcPr>
                <w:p w:rsidR="00CF4B8D" w:rsidRPr="00FC0282" w:rsidRDefault="008D1FA8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tú sabes</w:t>
                  </w:r>
                </w:p>
              </w:tc>
              <w:tc>
                <w:tcPr>
                  <w:tcW w:w="2095" w:type="dxa"/>
                </w:tcPr>
                <w:p w:rsidR="00CF4B8D" w:rsidRPr="00FC0282" w:rsidRDefault="008D1FA8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Vosotros sabéis</w:t>
                  </w:r>
                </w:p>
              </w:tc>
            </w:tr>
            <w:tr w:rsidR="00CF4B8D" w:rsidRPr="00FC0282" w:rsidTr="00773164">
              <w:tc>
                <w:tcPr>
                  <w:tcW w:w="2095" w:type="dxa"/>
                </w:tcPr>
                <w:p w:rsidR="00CF4B8D" w:rsidRPr="00FC0282" w:rsidRDefault="008D1FA8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Ud. Sabe</w:t>
                  </w:r>
                </w:p>
              </w:tc>
              <w:tc>
                <w:tcPr>
                  <w:tcW w:w="2095" w:type="dxa"/>
                </w:tcPr>
                <w:p w:rsidR="00CF4B8D" w:rsidRPr="00FC0282" w:rsidRDefault="008D1FA8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uds.</w:t>
                  </w:r>
                  <w:proofErr w:type="spellEnd"/>
                  <w:r>
                    <w:rPr>
                      <w:lang w:val="es-PR"/>
                    </w:rPr>
                    <w:t xml:space="preserve"> saben </w:t>
                  </w:r>
                </w:p>
              </w:tc>
            </w:tr>
          </w:tbl>
          <w:p w:rsidR="002438F0" w:rsidRPr="00FC0282" w:rsidRDefault="002438F0" w:rsidP="002438F0">
            <w:pPr>
              <w:pStyle w:val="ListParagraph"/>
              <w:ind w:left="0"/>
              <w:rPr>
                <w:lang w:val="es-PR"/>
              </w:rPr>
            </w:pPr>
          </w:p>
        </w:tc>
      </w:tr>
      <w:tr w:rsidR="002438F0" w:rsidRPr="00FC0282" w:rsidTr="002438F0">
        <w:tc>
          <w:tcPr>
            <w:tcW w:w="4421" w:type="dxa"/>
          </w:tcPr>
          <w:p w:rsidR="002438F0" w:rsidRPr="00FC0282" w:rsidRDefault="002438F0" w:rsidP="002438F0">
            <w:pPr>
              <w:pStyle w:val="ListParagraph"/>
              <w:ind w:left="0"/>
              <w:rPr>
                <w:lang w:val="es-PR"/>
              </w:rPr>
            </w:pPr>
            <w:r w:rsidRPr="00FC0282">
              <w:rPr>
                <w:lang w:val="es-PR"/>
              </w:rPr>
              <w:t>VER</w:t>
            </w:r>
            <w:r w:rsidR="00CF4B8D" w:rsidRPr="00FC0282">
              <w:rPr>
                <w:lang w:val="es-PR"/>
              </w:rPr>
              <w:t xml:space="preserve"> – </w:t>
            </w:r>
            <w:proofErr w:type="spellStart"/>
            <w:r w:rsidR="00F62BF2">
              <w:rPr>
                <w:lang w:val="es-PR"/>
              </w:rPr>
              <w:t>to</w:t>
            </w:r>
            <w:proofErr w:type="spellEnd"/>
            <w:r w:rsidR="00F62BF2">
              <w:rPr>
                <w:lang w:val="es-PR"/>
              </w:rPr>
              <w:t xml:space="preserve"> </w:t>
            </w:r>
            <w:proofErr w:type="spellStart"/>
            <w:r w:rsidR="00F62BF2">
              <w:rPr>
                <w:lang w:val="es-PR"/>
              </w:rPr>
              <w:t>see</w:t>
            </w:r>
            <w:proofErr w:type="spellEnd"/>
          </w:p>
          <w:tbl>
            <w:tblPr>
              <w:tblStyle w:val="TableGrid"/>
              <w:tblW w:w="0" w:type="auto"/>
              <w:tblLook w:val="04A0"/>
            </w:tblPr>
            <w:tblGrid>
              <w:gridCol w:w="2095"/>
              <w:gridCol w:w="2095"/>
            </w:tblGrid>
            <w:tr w:rsidR="00CF4B8D" w:rsidRPr="00FC0282" w:rsidTr="00773164">
              <w:tc>
                <w:tcPr>
                  <w:tcW w:w="2095" w:type="dxa"/>
                </w:tcPr>
                <w:p w:rsidR="00CF4B8D" w:rsidRPr="00FC0282" w:rsidRDefault="00F62BF2" w:rsidP="00CF4B8D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Yo veo</w:t>
                  </w:r>
                </w:p>
              </w:tc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Nosotros vemos</w:t>
                  </w:r>
                </w:p>
              </w:tc>
            </w:tr>
            <w:tr w:rsidR="00CF4B8D" w:rsidRPr="00FC0282" w:rsidTr="00773164"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tú ves</w:t>
                  </w:r>
                </w:p>
              </w:tc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Vosotros veis</w:t>
                  </w:r>
                </w:p>
              </w:tc>
            </w:tr>
            <w:tr w:rsidR="00CF4B8D" w:rsidRPr="00FC0282" w:rsidTr="00773164"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ud.</w:t>
                  </w:r>
                  <w:proofErr w:type="spellEnd"/>
                  <w:r>
                    <w:rPr>
                      <w:lang w:val="es-PR"/>
                    </w:rPr>
                    <w:t xml:space="preserve"> ve</w:t>
                  </w:r>
                </w:p>
              </w:tc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uds.</w:t>
                  </w:r>
                  <w:proofErr w:type="spellEnd"/>
                  <w:r>
                    <w:rPr>
                      <w:lang w:val="es-PR"/>
                    </w:rPr>
                    <w:t xml:space="preserve"> ven</w:t>
                  </w:r>
                </w:p>
              </w:tc>
            </w:tr>
          </w:tbl>
          <w:p w:rsidR="00CF4B8D" w:rsidRPr="00FC0282" w:rsidRDefault="00CF4B8D" w:rsidP="002438F0">
            <w:pPr>
              <w:pStyle w:val="ListParagraph"/>
              <w:ind w:left="0"/>
              <w:rPr>
                <w:lang w:val="es-PR"/>
              </w:rPr>
            </w:pPr>
          </w:p>
        </w:tc>
        <w:tc>
          <w:tcPr>
            <w:tcW w:w="4435" w:type="dxa"/>
          </w:tcPr>
          <w:p w:rsidR="002438F0" w:rsidRDefault="00DD380A" w:rsidP="002438F0">
            <w:pPr>
              <w:pStyle w:val="ListParagraph"/>
              <w:ind w:left="0"/>
              <w:rPr>
                <w:lang w:val="es-PR"/>
              </w:rPr>
            </w:pPr>
            <w:r>
              <w:rPr>
                <w:lang w:val="es-PR"/>
              </w:rPr>
              <w:t>Tener –</w:t>
            </w:r>
            <w:r w:rsidR="008E5676">
              <w:rPr>
                <w:lang w:val="es-PR"/>
              </w:rPr>
              <w:t xml:space="preserve"> </w:t>
            </w:r>
            <w:proofErr w:type="spellStart"/>
            <w:r w:rsidR="00F62BF2">
              <w:rPr>
                <w:lang w:val="es-PR"/>
              </w:rPr>
              <w:t>to</w:t>
            </w:r>
            <w:proofErr w:type="spellEnd"/>
            <w:r w:rsidR="00F62BF2">
              <w:rPr>
                <w:lang w:val="es-PR"/>
              </w:rPr>
              <w:t xml:space="preserve"> </w:t>
            </w:r>
            <w:proofErr w:type="spellStart"/>
            <w:r w:rsidR="00F62BF2">
              <w:rPr>
                <w:lang w:val="es-PR"/>
              </w:rPr>
              <w:t>have</w:t>
            </w:r>
            <w:proofErr w:type="spellEnd"/>
          </w:p>
          <w:tbl>
            <w:tblPr>
              <w:tblStyle w:val="TableGrid"/>
              <w:tblW w:w="0" w:type="auto"/>
              <w:tblLook w:val="04A0"/>
            </w:tblPr>
            <w:tblGrid>
              <w:gridCol w:w="2102"/>
              <w:gridCol w:w="2102"/>
            </w:tblGrid>
            <w:tr w:rsidR="00DD380A" w:rsidTr="00DD380A">
              <w:tc>
                <w:tcPr>
                  <w:tcW w:w="2102" w:type="dxa"/>
                </w:tcPr>
                <w:p w:rsidR="00DD380A" w:rsidRDefault="00F62BF2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Yo tengo</w:t>
                  </w:r>
                </w:p>
              </w:tc>
              <w:tc>
                <w:tcPr>
                  <w:tcW w:w="2102" w:type="dxa"/>
                </w:tcPr>
                <w:p w:rsidR="00DD380A" w:rsidRDefault="00F62BF2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Nosotros tenemos</w:t>
                  </w:r>
                </w:p>
              </w:tc>
            </w:tr>
            <w:tr w:rsidR="00DD380A" w:rsidTr="00DD380A">
              <w:tc>
                <w:tcPr>
                  <w:tcW w:w="2102" w:type="dxa"/>
                </w:tcPr>
                <w:p w:rsidR="00DD380A" w:rsidRDefault="00F62BF2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Tú tienes</w:t>
                  </w:r>
                </w:p>
              </w:tc>
              <w:tc>
                <w:tcPr>
                  <w:tcW w:w="2102" w:type="dxa"/>
                </w:tcPr>
                <w:p w:rsidR="00DD380A" w:rsidRDefault="00F62BF2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Vosotros tenéis</w:t>
                  </w:r>
                </w:p>
              </w:tc>
            </w:tr>
            <w:tr w:rsidR="00DD380A" w:rsidTr="00DD380A">
              <w:tc>
                <w:tcPr>
                  <w:tcW w:w="2102" w:type="dxa"/>
                </w:tcPr>
                <w:p w:rsidR="00DD380A" w:rsidRDefault="00F62BF2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ud.</w:t>
                  </w:r>
                  <w:proofErr w:type="spellEnd"/>
                  <w:r>
                    <w:rPr>
                      <w:lang w:val="es-PR"/>
                    </w:rPr>
                    <w:t xml:space="preserve"> tiene</w:t>
                  </w:r>
                </w:p>
              </w:tc>
              <w:tc>
                <w:tcPr>
                  <w:tcW w:w="2102" w:type="dxa"/>
                </w:tcPr>
                <w:p w:rsidR="00DD380A" w:rsidRDefault="00F62BF2" w:rsidP="002438F0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Uds. tienen</w:t>
                  </w:r>
                </w:p>
              </w:tc>
            </w:tr>
          </w:tbl>
          <w:p w:rsidR="00DD380A" w:rsidRPr="00FC0282" w:rsidRDefault="00DD380A" w:rsidP="002438F0">
            <w:pPr>
              <w:pStyle w:val="ListParagraph"/>
              <w:ind w:left="0"/>
              <w:rPr>
                <w:lang w:val="es-PR"/>
              </w:rPr>
            </w:pPr>
          </w:p>
        </w:tc>
      </w:tr>
    </w:tbl>
    <w:p w:rsidR="002438F0" w:rsidRPr="00FC0282" w:rsidRDefault="002438F0" w:rsidP="002438F0">
      <w:pPr>
        <w:rPr>
          <w:lang w:val="es-PR"/>
        </w:rPr>
      </w:pPr>
    </w:p>
    <w:p w:rsidR="002438F0" w:rsidRPr="00FC0282" w:rsidRDefault="00CF4B8D" w:rsidP="002438F0">
      <w:pPr>
        <w:rPr>
          <w:lang w:val="es-PR"/>
        </w:rPr>
      </w:pPr>
      <w:r w:rsidRPr="00FC0282">
        <w:rPr>
          <w:lang w:val="es-PR"/>
        </w:rPr>
        <w:lastRenderedPageBreak/>
        <w:t xml:space="preserve">IR – </w:t>
      </w:r>
      <w:proofErr w:type="spellStart"/>
      <w:r w:rsidR="00F62BF2">
        <w:rPr>
          <w:lang w:val="es-PR"/>
        </w:rPr>
        <w:t>to</w:t>
      </w:r>
      <w:proofErr w:type="spellEnd"/>
      <w:r w:rsidR="00F62BF2">
        <w:rPr>
          <w:lang w:val="es-PR"/>
        </w:rPr>
        <w:t xml:space="preserve"> </w:t>
      </w:r>
      <w:proofErr w:type="spellStart"/>
      <w:r w:rsidR="00F62BF2">
        <w:rPr>
          <w:lang w:val="es-PR"/>
        </w:rPr>
        <w:t>go</w:t>
      </w:r>
      <w:proofErr w:type="spellEnd"/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F4B8D" w:rsidRPr="00F62BF2" w:rsidTr="00CF4B8D">
        <w:tc>
          <w:tcPr>
            <w:tcW w:w="4788" w:type="dxa"/>
          </w:tcPr>
          <w:p w:rsidR="00CF4B8D" w:rsidRPr="00FC0282" w:rsidRDefault="00CF4B8D" w:rsidP="002438F0">
            <w:pPr>
              <w:rPr>
                <w:lang w:val="es-PR"/>
              </w:rPr>
            </w:pPr>
            <w:r w:rsidRPr="00FC0282">
              <w:rPr>
                <w:lang w:val="es-PR"/>
              </w:rPr>
              <w:t xml:space="preserve">Ir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095"/>
              <w:gridCol w:w="2095"/>
            </w:tblGrid>
            <w:tr w:rsidR="00CF4B8D" w:rsidRPr="00FC0282" w:rsidTr="00773164">
              <w:tc>
                <w:tcPr>
                  <w:tcW w:w="2095" w:type="dxa"/>
                </w:tcPr>
                <w:p w:rsidR="00CF4B8D" w:rsidRPr="00FC0282" w:rsidRDefault="00F62BF2" w:rsidP="00CF4B8D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Yo voy</w:t>
                  </w:r>
                </w:p>
              </w:tc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Nosotros vamos</w:t>
                  </w:r>
                </w:p>
              </w:tc>
            </w:tr>
            <w:tr w:rsidR="00CF4B8D" w:rsidRPr="00FC0282" w:rsidTr="00A32DB4">
              <w:trPr>
                <w:trHeight w:val="98"/>
              </w:trPr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>Tú vas</w:t>
                  </w:r>
                </w:p>
              </w:tc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r>
                    <w:rPr>
                      <w:lang w:val="es-PR"/>
                    </w:rPr>
                    <w:t xml:space="preserve">Vosotros </w:t>
                  </w:r>
                  <w:proofErr w:type="spellStart"/>
                  <w:r>
                    <w:rPr>
                      <w:lang w:val="es-PR"/>
                    </w:rPr>
                    <w:t>váis</w:t>
                  </w:r>
                  <w:proofErr w:type="spellEnd"/>
                </w:p>
              </w:tc>
            </w:tr>
            <w:tr w:rsidR="00CF4B8D" w:rsidRPr="00FC0282" w:rsidTr="00A32DB4">
              <w:trPr>
                <w:trHeight w:val="278"/>
              </w:trPr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ud.</w:t>
                  </w:r>
                  <w:proofErr w:type="spellEnd"/>
                  <w:r>
                    <w:rPr>
                      <w:lang w:val="es-PR"/>
                    </w:rPr>
                    <w:t xml:space="preserve"> va</w:t>
                  </w:r>
                </w:p>
              </w:tc>
              <w:tc>
                <w:tcPr>
                  <w:tcW w:w="2095" w:type="dxa"/>
                </w:tcPr>
                <w:p w:rsidR="00CF4B8D" w:rsidRPr="00FC0282" w:rsidRDefault="00F62BF2" w:rsidP="00773164">
                  <w:pPr>
                    <w:pStyle w:val="ListParagraph"/>
                    <w:ind w:left="0"/>
                    <w:rPr>
                      <w:lang w:val="es-PR"/>
                    </w:rPr>
                  </w:pPr>
                  <w:proofErr w:type="spellStart"/>
                  <w:r>
                    <w:rPr>
                      <w:lang w:val="es-PR"/>
                    </w:rPr>
                    <w:t>uds.</w:t>
                  </w:r>
                  <w:proofErr w:type="spellEnd"/>
                  <w:r>
                    <w:rPr>
                      <w:lang w:val="es-PR"/>
                    </w:rPr>
                    <w:t xml:space="preserve"> van</w:t>
                  </w:r>
                </w:p>
              </w:tc>
            </w:tr>
          </w:tbl>
          <w:p w:rsidR="00CF4B8D" w:rsidRPr="00FC0282" w:rsidRDefault="00CF4B8D" w:rsidP="002438F0">
            <w:pPr>
              <w:rPr>
                <w:lang w:val="es-PR"/>
              </w:rPr>
            </w:pPr>
          </w:p>
        </w:tc>
        <w:tc>
          <w:tcPr>
            <w:tcW w:w="4788" w:type="dxa"/>
          </w:tcPr>
          <w:p w:rsidR="00F62BF2" w:rsidRPr="00F62BF2" w:rsidRDefault="00CF4B8D" w:rsidP="00A84623">
            <w:r w:rsidRPr="00F62BF2">
              <w:t>IR + A</w:t>
            </w:r>
            <w:r w:rsidR="00A32DB4" w:rsidRPr="00F62BF2">
              <w:t xml:space="preserve"> + INFINITIVE </w:t>
            </w:r>
            <w:r w:rsidR="00DD380A" w:rsidRPr="00F62BF2">
              <w:t xml:space="preserve"> </w:t>
            </w:r>
            <w:r w:rsidR="00F62BF2" w:rsidRPr="00F62BF2">
              <w:t>(to be going to do something)</w:t>
            </w:r>
          </w:p>
          <w:p w:rsidR="00A84623" w:rsidRPr="00F62BF2" w:rsidRDefault="00F62BF2" w:rsidP="00A84623">
            <w:pPr>
              <w:pStyle w:val="ListParagraph"/>
              <w:numPr>
                <w:ilvl w:val="0"/>
                <w:numId w:val="2"/>
              </w:numPr>
              <w:rPr>
                <w:lang w:val="es-PR"/>
              </w:rPr>
            </w:pPr>
            <w:r w:rsidRPr="00F62BF2">
              <w:rPr>
                <w:b/>
                <w:highlight w:val="cyan"/>
                <w:lang w:val="es-PR"/>
              </w:rPr>
              <w:t xml:space="preserve">Nosotros vamos </w:t>
            </w:r>
            <w:r w:rsidRPr="00F62BF2">
              <w:rPr>
                <w:b/>
                <w:highlight w:val="yellow"/>
                <w:lang w:val="es-PR"/>
              </w:rPr>
              <w:t>a</w:t>
            </w:r>
            <w:r w:rsidRPr="00F62BF2">
              <w:rPr>
                <w:b/>
                <w:lang w:val="es-PR"/>
              </w:rPr>
              <w:t xml:space="preserve"> </w:t>
            </w:r>
            <w:r w:rsidRPr="00F62BF2">
              <w:rPr>
                <w:b/>
                <w:highlight w:val="magenta"/>
                <w:lang w:val="es-PR"/>
              </w:rPr>
              <w:t>bailar</w:t>
            </w:r>
            <w:r w:rsidRPr="00F62BF2">
              <w:rPr>
                <w:lang w:val="es-PR"/>
              </w:rPr>
              <w:t xml:space="preserve"> en el </w:t>
            </w:r>
            <w:r>
              <w:rPr>
                <w:lang w:val="es-PR"/>
              </w:rPr>
              <w:t>parque</w:t>
            </w:r>
            <w:r w:rsidRPr="00F62BF2">
              <w:rPr>
                <w:lang w:val="es-PR"/>
              </w:rPr>
              <w:t>.</w:t>
            </w:r>
          </w:p>
          <w:p w:rsidR="00F62BF2" w:rsidRPr="00F62BF2" w:rsidRDefault="00F62BF2" w:rsidP="00A84623">
            <w:pPr>
              <w:pStyle w:val="ListParagraph"/>
              <w:numPr>
                <w:ilvl w:val="0"/>
                <w:numId w:val="2"/>
              </w:numPr>
            </w:pPr>
            <w:r w:rsidRPr="00F62BF2">
              <w:rPr>
                <w:b/>
                <w:highlight w:val="cyan"/>
              </w:rPr>
              <w:t xml:space="preserve">We’re going </w:t>
            </w:r>
            <w:r w:rsidRPr="00F62BF2">
              <w:rPr>
                <w:b/>
                <w:highlight w:val="yellow"/>
              </w:rPr>
              <w:t xml:space="preserve">to </w:t>
            </w:r>
            <w:r w:rsidRPr="00F62BF2">
              <w:rPr>
                <w:b/>
                <w:highlight w:val="magenta"/>
              </w:rPr>
              <w:t>dance</w:t>
            </w:r>
            <w:r w:rsidRPr="00F62BF2">
              <w:t xml:space="preserve"> in the park.</w:t>
            </w:r>
          </w:p>
          <w:p w:rsidR="00F62BF2" w:rsidRPr="00F62BF2" w:rsidRDefault="00F62BF2" w:rsidP="00A84623">
            <w:pPr>
              <w:pStyle w:val="ListParagraph"/>
              <w:numPr>
                <w:ilvl w:val="0"/>
                <w:numId w:val="2"/>
              </w:numPr>
            </w:pPr>
            <w:r>
              <w:t>Conjugate IR and add the preposition “a”, then add the infinitive verb.</w:t>
            </w:r>
          </w:p>
        </w:tc>
      </w:tr>
      <w:tr w:rsidR="00CF4B8D" w:rsidRPr="00F62BF2" w:rsidTr="00CF4B8D">
        <w:tc>
          <w:tcPr>
            <w:tcW w:w="4788" w:type="dxa"/>
          </w:tcPr>
          <w:p w:rsidR="00CF4B8D" w:rsidRPr="00F62BF2" w:rsidRDefault="00CF4B8D" w:rsidP="002438F0"/>
        </w:tc>
        <w:tc>
          <w:tcPr>
            <w:tcW w:w="4788" w:type="dxa"/>
          </w:tcPr>
          <w:p w:rsidR="00CF4B8D" w:rsidRPr="00F62BF2" w:rsidRDefault="00CF4B8D" w:rsidP="002438F0"/>
        </w:tc>
      </w:tr>
      <w:tr w:rsidR="00CF4B8D" w:rsidRPr="00F62BF2" w:rsidTr="00CF4B8D">
        <w:tc>
          <w:tcPr>
            <w:tcW w:w="4788" w:type="dxa"/>
          </w:tcPr>
          <w:p w:rsidR="00CF4B8D" w:rsidRDefault="005E5998" w:rsidP="002438F0">
            <w:pPr>
              <w:rPr>
                <w:lang w:val="es-PR"/>
              </w:rPr>
            </w:pPr>
            <w:r w:rsidRPr="00FC0282">
              <w:rPr>
                <w:lang w:val="es-PR"/>
              </w:rPr>
              <w:t>A + EL = AL</w:t>
            </w:r>
          </w:p>
          <w:p w:rsidR="00F62BF2" w:rsidRDefault="00F62BF2" w:rsidP="002438F0">
            <w:pPr>
              <w:rPr>
                <w:lang w:val="es-PR"/>
              </w:rPr>
            </w:pPr>
          </w:p>
          <w:p w:rsidR="00DD380A" w:rsidRDefault="00DD380A" w:rsidP="002438F0">
            <w:pPr>
              <w:rPr>
                <w:lang w:val="es-PR"/>
              </w:rPr>
            </w:pPr>
            <w:r>
              <w:rPr>
                <w:lang w:val="es-PR"/>
              </w:rPr>
              <w:t>DE + EL = DEL</w:t>
            </w:r>
          </w:p>
          <w:p w:rsidR="005E5998" w:rsidRPr="00FC0282" w:rsidRDefault="005E5998" w:rsidP="00A84623">
            <w:pPr>
              <w:rPr>
                <w:lang w:val="es-PR"/>
              </w:rPr>
            </w:pPr>
          </w:p>
        </w:tc>
        <w:tc>
          <w:tcPr>
            <w:tcW w:w="4788" w:type="dxa"/>
          </w:tcPr>
          <w:p w:rsidR="00CF4B8D" w:rsidRPr="00FC0282" w:rsidRDefault="00CF4B8D" w:rsidP="002438F0">
            <w:pPr>
              <w:rPr>
                <w:lang w:val="es-PR"/>
              </w:rPr>
            </w:pPr>
            <w:r w:rsidRPr="00FC0282">
              <w:rPr>
                <w:lang w:val="es-PR"/>
              </w:rPr>
              <w:t>IR + A + Place</w:t>
            </w:r>
          </w:p>
          <w:p w:rsidR="00A84623" w:rsidRPr="00F62BF2" w:rsidRDefault="00F62BF2" w:rsidP="00DD380A">
            <w:pPr>
              <w:pStyle w:val="ListParagraph"/>
              <w:numPr>
                <w:ilvl w:val="0"/>
                <w:numId w:val="2"/>
              </w:numPr>
              <w:rPr>
                <w:b/>
                <w:lang w:val="es-PR"/>
              </w:rPr>
            </w:pPr>
            <w:r w:rsidRPr="00F62BF2">
              <w:rPr>
                <w:b/>
                <w:highlight w:val="magenta"/>
                <w:lang w:val="es-PR"/>
              </w:rPr>
              <w:t>Vamos</w:t>
            </w:r>
            <w:r w:rsidRPr="00F62BF2">
              <w:rPr>
                <w:b/>
                <w:lang w:val="es-PR"/>
              </w:rPr>
              <w:t xml:space="preserve"> </w:t>
            </w:r>
            <w:r w:rsidRPr="00F62BF2">
              <w:rPr>
                <w:b/>
                <w:highlight w:val="yellow"/>
                <w:lang w:val="es-PR"/>
              </w:rPr>
              <w:t xml:space="preserve">al </w:t>
            </w:r>
            <w:r w:rsidRPr="00F62BF2">
              <w:rPr>
                <w:b/>
                <w:highlight w:val="green"/>
                <w:lang w:val="es-PR"/>
              </w:rPr>
              <w:t>parque.</w:t>
            </w:r>
          </w:p>
          <w:p w:rsidR="00F62BF2" w:rsidRPr="00F62BF2" w:rsidRDefault="00F62BF2" w:rsidP="00DD380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62BF2">
              <w:rPr>
                <w:b/>
                <w:highlight w:val="magenta"/>
              </w:rPr>
              <w:t xml:space="preserve">We go </w:t>
            </w:r>
            <w:r w:rsidRPr="00F62BF2">
              <w:rPr>
                <w:b/>
                <w:highlight w:val="yellow"/>
              </w:rPr>
              <w:t xml:space="preserve">to </w:t>
            </w:r>
            <w:r w:rsidRPr="00F62BF2">
              <w:rPr>
                <w:b/>
                <w:highlight w:val="green"/>
              </w:rPr>
              <w:t>the park.</w:t>
            </w:r>
          </w:p>
          <w:p w:rsidR="00F62BF2" w:rsidRPr="00F62BF2" w:rsidRDefault="00F62BF2" w:rsidP="00DD380A">
            <w:pPr>
              <w:pStyle w:val="ListParagraph"/>
              <w:numPr>
                <w:ilvl w:val="0"/>
                <w:numId w:val="2"/>
              </w:numPr>
            </w:pPr>
            <w:r>
              <w:t>To say that we’re going to a place, use IR + A + PLACE</w:t>
            </w:r>
          </w:p>
        </w:tc>
      </w:tr>
    </w:tbl>
    <w:p w:rsidR="00CF4B8D" w:rsidRPr="00F62BF2" w:rsidRDefault="00CF4B8D" w:rsidP="002438F0"/>
    <w:p w:rsidR="005E5998" w:rsidRPr="00F62BF2" w:rsidRDefault="00F62BF2" w:rsidP="002438F0">
      <w:pPr>
        <w:rPr>
          <w:lang w:val="es-PR"/>
        </w:rPr>
      </w:pPr>
      <w:r w:rsidRPr="00F62BF2">
        <w:rPr>
          <w:lang w:val="es-PR"/>
        </w:rPr>
        <w:t>Ser – soy eres es somos sois son</w:t>
      </w:r>
    </w:p>
    <w:p w:rsidR="00F62BF2" w:rsidRPr="00F62BF2" w:rsidRDefault="00F62BF2" w:rsidP="002438F0">
      <w:pPr>
        <w:rPr>
          <w:lang w:val="es-PR"/>
        </w:rPr>
      </w:pPr>
      <w:r>
        <w:rPr>
          <w:lang w:val="es-PR"/>
        </w:rPr>
        <w:t>Estar – estoy estás está estamos estáis están</w:t>
      </w:r>
    </w:p>
    <w:sectPr w:rsidR="00F62BF2" w:rsidRPr="00F62BF2" w:rsidSect="00116CCA">
      <w:pgSz w:w="12240" w:h="15840"/>
      <w:pgMar w:top="1440" w:right="1440" w:bottom="1440" w:left="1440" w:header="720" w:footer="720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DB4"/>
    <w:multiLevelType w:val="hybridMultilevel"/>
    <w:tmpl w:val="9B522FC6"/>
    <w:lvl w:ilvl="0" w:tplc="422642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A5B5E"/>
    <w:multiLevelType w:val="hybridMultilevel"/>
    <w:tmpl w:val="413C068A"/>
    <w:lvl w:ilvl="0" w:tplc="ACEAFA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85ECA"/>
    <w:multiLevelType w:val="hybridMultilevel"/>
    <w:tmpl w:val="76DC3B00"/>
    <w:lvl w:ilvl="0" w:tplc="9F96A8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C49B3"/>
    <w:multiLevelType w:val="hybridMultilevel"/>
    <w:tmpl w:val="43F2F182"/>
    <w:lvl w:ilvl="0" w:tplc="58981E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2E0FC6"/>
    <w:multiLevelType w:val="hybridMultilevel"/>
    <w:tmpl w:val="CA326DAE"/>
    <w:lvl w:ilvl="0" w:tplc="8446DC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compat/>
  <w:rsids>
    <w:rsidRoot w:val="00116CCA"/>
    <w:rsid w:val="00096A69"/>
    <w:rsid w:val="00116CCA"/>
    <w:rsid w:val="002438F0"/>
    <w:rsid w:val="00246565"/>
    <w:rsid w:val="00495458"/>
    <w:rsid w:val="005572AB"/>
    <w:rsid w:val="005E5998"/>
    <w:rsid w:val="005F6F93"/>
    <w:rsid w:val="008D1FA8"/>
    <w:rsid w:val="008E5676"/>
    <w:rsid w:val="00A32DB4"/>
    <w:rsid w:val="00A84623"/>
    <w:rsid w:val="00C137C4"/>
    <w:rsid w:val="00CF4B8D"/>
    <w:rsid w:val="00DD380A"/>
    <w:rsid w:val="00E75B12"/>
    <w:rsid w:val="00F62BF2"/>
    <w:rsid w:val="00FC0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6C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2011-11-17T19:52:00Z</cp:lastPrinted>
  <dcterms:created xsi:type="dcterms:W3CDTF">2011-11-17T14:06:00Z</dcterms:created>
  <dcterms:modified xsi:type="dcterms:W3CDTF">2011-11-17T20:59:00Z</dcterms:modified>
</cp:coreProperties>
</file>